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F5628" w14:textId="082F73B1" w:rsidR="00FE067E" w:rsidRPr="00B86148" w:rsidRDefault="00827E74" w:rsidP="00CC1F3B">
      <w:pPr>
        <w:pStyle w:val="TitlePageOrigin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5F132" wp14:editId="4FCCE5BF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AC056A" w14:textId="6C0A9253" w:rsidR="00827E74" w:rsidRPr="00827E74" w:rsidRDefault="00827E74" w:rsidP="00827E7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27E7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5F132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fill o:detectmouseclick="t"/>
                <v:textbox inset="0,5pt,0,0">
                  <w:txbxContent>
                    <w:p w14:paraId="0BAC056A" w14:textId="6C0A9253" w:rsidR="00827E74" w:rsidRPr="00827E74" w:rsidRDefault="00827E74" w:rsidP="00827E7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827E7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B86148">
        <w:rPr>
          <w:color w:val="auto"/>
        </w:rPr>
        <w:t xml:space="preserve">WEST virginia </w:t>
      </w:r>
      <w:r w:rsidR="00650844" w:rsidRPr="00B86148">
        <w:rPr>
          <w:color w:val="auto"/>
        </w:rPr>
        <w:t>Legislature</w:t>
      </w:r>
    </w:p>
    <w:p w14:paraId="2CA8FC99" w14:textId="6E4A547C" w:rsidR="00CD36CF" w:rsidRPr="00B86148" w:rsidRDefault="00B74FA8" w:rsidP="00CC1F3B">
      <w:pPr>
        <w:pStyle w:val="TitlePageSession"/>
        <w:rPr>
          <w:color w:val="auto"/>
        </w:rPr>
      </w:pPr>
      <w:r w:rsidRPr="00B86148">
        <w:rPr>
          <w:color w:val="auto"/>
        </w:rPr>
        <w:t>2021</w:t>
      </w:r>
      <w:r w:rsidR="00CD36CF" w:rsidRPr="00B86148">
        <w:rPr>
          <w:color w:val="auto"/>
        </w:rPr>
        <w:t xml:space="preserve"> regular session</w:t>
      </w:r>
    </w:p>
    <w:p w14:paraId="69EF38AB" w14:textId="77777777" w:rsidR="00CD36CF" w:rsidRPr="00B86148" w:rsidRDefault="00477A6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B86148">
            <w:rPr>
              <w:color w:val="auto"/>
            </w:rPr>
            <w:t>Introduced</w:t>
          </w:r>
        </w:sdtContent>
      </w:sdt>
    </w:p>
    <w:p w14:paraId="195DF614" w14:textId="7D49E6D3" w:rsidR="00CD36CF" w:rsidRPr="00B86148" w:rsidRDefault="00477A6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B86148">
            <w:rPr>
              <w:color w:val="auto"/>
            </w:rPr>
            <w:t>House</w:t>
          </w:r>
        </w:sdtContent>
      </w:sdt>
      <w:r w:rsidR="00303684" w:rsidRPr="00B86148">
        <w:rPr>
          <w:color w:val="auto"/>
        </w:rPr>
        <w:t xml:space="preserve"> </w:t>
      </w:r>
      <w:r w:rsidR="00CD36CF" w:rsidRPr="00B8614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>
            <w:rPr>
              <w:color w:val="auto"/>
            </w:rPr>
            <w:t>2775</w:t>
          </w:r>
        </w:sdtContent>
      </w:sdt>
    </w:p>
    <w:p w14:paraId="44B61DB4" w14:textId="77777777" w:rsidR="00CD36CF" w:rsidRPr="00B86148" w:rsidRDefault="00CD36CF" w:rsidP="00CC1F3B">
      <w:pPr>
        <w:pStyle w:val="Sponsors"/>
        <w:rPr>
          <w:color w:val="auto"/>
        </w:rPr>
      </w:pPr>
      <w:r w:rsidRPr="00B8614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4F4C49" w:rsidRPr="00B86148">
            <w:rPr>
              <w:color w:val="auto"/>
            </w:rPr>
            <w:t>Delegate Cooper</w:t>
          </w:r>
        </w:sdtContent>
      </w:sdt>
    </w:p>
    <w:p w14:paraId="199E6453" w14:textId="20A50B00" w:rsidR="00E831B3" w:rsidRPr="00B86148" w:rsidRDefault="00CD36CF" w:rsidP="00AD7E27">
      <w:pPr>
        <w:pStyle w:val="References"/>
        <w:rPr>
          <w:color w:val="auto"/>
        </w:rPr>
      </w:pPr>
      <w:r w:rsidRPr="00B8614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477A62">
            <w:rPr>
              <w:color w:val="auto"/>
            </w:rPr>
            <w:t>Introduced February 26, 2021; Referred to the Committee on Agriculture and Natural Resources  then the Judiciary</w:t>
          </w:r>
        </w:sdtContent>
      </w:sdt>
      <w:r w:rsidRPr="00B86148">
        <w:rPr>
          <w:color w:val="auto"/>
        </w:rPr>
        <w:t>]</w:t>
      </w:r>
    </w:p>
    <w:p w14:paraId="6C7B8723" w14:textId="77777777" w:rsidR="00303684" w:rsidRPr="00B86148" w:rsidRDefault="0000526A" w:rsidP="00650844">
      <w:pPr>
        <w:pStyle w:val="TitleSection"/>
        <w:rPr>
          <w:color w:val="auto"/>
        </w:rPr>
      </w:pPr>
      <w:r w:rsidRPr="00B86148">
        <w:rPr>
          <w:color w:val="auto"/>
        </w:rPr>
        <w:lastRenderedPageBreak/>
        <w:t>A BILL</w:t>
      </w:r>
      <w:r w:rsidR="004F4C49" w:rsidRPr="00B86148">
        <w:rPr>
          <w:color w:val="auto"/>
        </w:rPr>
        <w:t xml:space="preserve"> to amend and reenact </w:t>
      </w:r>
      <w:r w:rsidR="00650844" w:rsidRPr="00B86148">
        <w:rPr>
          <w:color w:val="auto"/>
        </w:rPr>
        <w:t>§</w:t>
      </w:r>
      <w:r w:rsidR="004F4C49" w:rsidRPr="00B86148">
        <w:rPr>
          <w:color w:val="auto"/>
        </w:rPr>
        <w:t>20-2-35 of the Code of West Virginia,1931, as amended, relating to the</w:t>
      </w:r>
      <w:r w:rsidR="00DC2AA6" w:rsidRPr="00B86148">
        <w:rPr>
          <w:color w:val="auto"/>
        </w:rPr>
        <w:t xml:space="preserve"> beginning and</w:t>
      </w:r>
      <w:r w:rsidR="004F4C49" w:rsidRPr="00B86148">
        <w:rPr>
          <w:color w:val="auto"/>
        </w:rPr>
        <w:t xml:space="preserve"> expiration of hunting and fishing licenses.</w:t>
      </w:r>
    </w:p>
    <w:p w14:paraId="59FC3263" w14:textId="77777777" w:rsidR="00303684" w:rsidRPr="00B86148" w:rsidRDefault="004F4C49" w:rsidP="00650844">
      <w:pPr>
        <w:pStyle w:val="EnactingClause"/>
        <w:rPr>
          <w:color w:val="auto"/>
        </w:rPr>
      </w:pPr>
      <w:r w:rsidRPr="00B86148">
        <w:rPr>
          <w:color w:val="auto"/>
        </w:rPr>
        <w:t>Be it e</w:t>
      </w:r>
      <w:r w:rsidR="00303684" w:rsidRPr="00B86148">
        <w:rPr>
          <w:color w:val="auto"/>
        </w:rPr>
        <w:t>nacted by the Legislature of West Virginia:</w:t>
      </w:r>
    </w:p>
    <w:p w14:paraId="3B25F6BA" w14:textId="77777777" w:rsidR="004F4C49" w:rsidRPr="00B86148" w:rsidRDefault="004F4C49" w:rsidP="00650844">
      <w:pPr>
        <w:pStyle w:val="EnactingClause"/>
        <w:rPr>
          <w:color w:val="auto"/>
        </w:rPr>
        <w:sectPr w:rsidR="004F4C49" w:rsidRPr="00B86148" w:rsidSect="006403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A771397" w14:textId="77777777" w:rsidR="004F4C49" w:rsidRPr="00B86148" w:rsidRDefault="004F4C49" w:rsidP="00400E85">
      <w:pPr>
        <w:pStyle w:val="ArticleHeading"/>
        <w:rPr>
          <w:color w:val="auto"/>
        </w:rPr>
        <w:sectPr w:rsidR="004F4C49" w:rsidRPr="00B86148" w:rsidSect="0064034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86148">
        <w:rPr>
          <w:color w:val="auto"/>
        </w:rPr>
        <w:t>ARTICLE 2. WILDLIFE RESOURCES.</w:t>
      </w:r>
    </w:p>
    <w:p w14:paraId="05374F6A" w14:textId="77777777" w:rsidR="004F4C49" w:rsidRPr="00B86148" w:rsidRDefault="00650844" w:rsidP="00324C29">
      <w:pPr>
        <w:pStyle w:val="SectionHeading"/>
        <w:rPr>
          <w:color w:val="auto"/>
        </w:rPr>
      </w:pPr>
      <w:r w:rsidRPr="00B86148">
        <w:rPr>
          <w:color w:val="auto"/>
        </w:rPr>
        <w:t>§</w:t>
      </w:r>
      <w:r w:rsidR="004F4C49" w:rsidRPr="00B86148">
        <w:rPr>
          <w:color w:val="auto"/>
        </w:rPr>
        <w:t>20-2-35. Peri</w:t>
      </w:r>
      <w:r w:rsidR="00137E24" w:rsidRPr="00B86148">
        <w:rPr>
          <w:color w:val="auto"/>
        </w:rPr>
        <w:t>od during which license valid.</w:t>
      </w:r>
    </w:p>
    <w:p w14:paraId="35EE5AE4" w14:textId="77777777" w:rsidR="004F4C49" w:rsidRPr="00B86148" w:rsidRDefault="004F4C49" w:rsidP="00324C29">
      <w:pPr>
        <w:pStyle w:val="SectionBody"/>
        <w:rPr>
          <w:color w:val="auto"/>
        </w:rPr>
        <w:sectPr w:rsidR="004F4C49" w:rsidRPr="00B86148" w:rsidSect="0064034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86148">
        <w:rPr>
          <w:color w:val="auto"/>
        </w:rPr>
        <w:t xml:space="preserve">Licenses and permits provided by this chapter </w:t>
      </w:r>
      <w:r w:rsidRPr="00B86148">
        <w:rPr>
          <w:strike/>
          <w:color w:val="auto"/>
        </w:rPr>
        <w:t>shall be</w:t>
      </w:r>
      <w:r w:rsidRPr="00B86148">
        <w:rPr>
          <w:color w:val="auto"/>
        </w:rPr>
        <w:t xml:space="preserve"> </w:t>
      </w:r>
      <w:r w:rsidRPr="00B86148">
        <w:rPr>
          <w:color w:val="auto"/>
          <w:u w:val="single"/>
        </w:rPr>
        <w:t>are</w:t>
      </w:r>
      <w:r w:rsidRPr="00B86148">
        <w:rPr>
          <w:color w:val="auto"/>
        </w:rPr>
        <w:t xml:space="preserve"> valid</w:t>
      </w:r>
      <w:r w:rsidR="009F6B0D" w:rsidRPr="00B86148">
        <w:rPr>
          <w:color w:val="auto"/>
        </w:rPr>
        <w:t xml:space="preserve"> </w:t>
      </w:r>
      <w:r w:rsidR="009F6B0D" w:rsidRPr="00B86148">
        <w:rPr>
          <w:color w:val="auto"/>
          <w:u w:val="single"/>
        </w:rPr>
        <w:t>for a year starting with, and</w:t>
      </w:r>
      <w:r w:rsidR="00DC2AA6" w:rsidRPr="00B86148">
        <w:rPr>
          <w:color w:val="auto"/>
          <w:u w:val="single"/>
        </w:rPr>
        <w:t xml:space="preserve"> lasting</w:t>
      </w:r>
      <w:r w:rsidRPr="00B86148">
        <w:rPr>
          <w:color w:val="auto"/>
        </w:rPr>
        <w:t xml:space="preserve"> through</w:t>
      </w:r>
      <w:r w:rsidR="00DC2AA6" w:rsidRPr="00B86148">
        <w:rPr>
          <w:color w:val="auto"/>
        </w:rPr>
        <w:t>,</w:t>
      </w:r>
      <w:r w:rsidRPr="00B86148">
        <w:rPr>
          <w:color w:val="auto"/>
        </w:rPr>
        <w:t xml:space="preserve"> the last day of the </w:t>
      </w:r>
      <w:r w:rsidRPr="00B86148">
        <w:rPr>
          <w:strike/>
          <w:color w:val="auto"/>
        </w:rPr>
        <w:t>calendar year</w:t>
      </w:r>
      <w:r w:rsidRPr="00B86148">
        <w:rPr>
          <w:color w:val="auto"/>
        </w:rPr>
        <w:t xml:space="preserve"> </w:t>
      </w:r>
      <w:r w:rsidRPr="00B86148">
        <w:rPr>
          <w:color w:val="auto"/>
          <w:u w:val="single"/>
        </w:rPr>
        <w:t>month in which the licensee was born</w:t>
      </w:r>
      <w:r w:rsidR="00DC2AA6" w:rsidRPr="00B86148">
        <w:rPr>
          <w:color w:val="auto"/>
        </w:rPr>
        <w:t xml:space="preserve"> </w:t>
      </w:r>
      <w:r w:rsidR="00DC2AA6" w:rsidRPr="00B86148">
        <w:rPr>
          <w:strike/>
          <w:color w:val="auto"/>
        </w:rPr>
        <w:t>for</w:t>
      </w:r>
      <w:r w:rsidR="00DC2AA6" w:rsidRPr="00B86148">
        <w:rPr>
          <w:color w:val="auto"/>
        </w:rPr>
        <w:t xml:space="preserve"> </w:t>
      </w:r>
      <w:r w:rsidR="00DC2AA6" w:rsidRPr="00B86148">
        <w:rPr>
          <w:strike/>
          <w:color w:val="auto"/>
        </w:rPr>
        <w:t>which they are issued</w:t>
      </w:r>
      <w:r w:rsidRPr="00B86148">
        <w:rPr>
          <w:color w:val="auto"/>
        </w:rPr>
        <w:t xml:space="preserve"> unless otherwise provided by law.</w:t>
      </w:r>
    </w:p>
    <w:p w14:paraId="1421BE50" w14:textId="77777777" w:rsidR="004F4C49" w:rsidRPr="00B86148" w:rsidRDefault="004F4C49" w:rsidP="00400E85">
      <w:pPr>
        <w:pStyle w:val="ArticleHeading"/>
        <w:rPr>
          <w:color w:val="auto"/>
        </w:rPr>
      </w:pPr>
    </w:p>
    <w:p w14:paraId="18CC68FC" w14:textId="77777777" w:rsidR="006865E9" w:rsidRPr="00B86148" w:rsidRDefault="00CF1DCA" w:rsidP="00CC1F3B">
      <w:pPr>
        <w:pStyle w:val="Note"/>
        <w:rPr>
          <w:color w:val="auto"/>
        </w:rPr>
      </w:pPr>
      <w:r w:rsidRPr="00B86148">
        <w:rPr>
          <w:color w:val="auto"/>
        </w:rPr>
        <w:t>NOTE: The</w:t>
      </w:r>
      <w:r w:rsidR="009F6B0D" w:rsidRPr="00B86148">
        <w:rPr>
          <w:color w:val="auto"/>
        </w:rPr>
        <w:t xml:space="preserve"> purpose of this bill is to change the</w:t>
      </w:r>
      <w:r w:rsidR="00DC2AA6" w:rsidRPr="00B86148">
        <w:rPr>
          <w:color w:val="auto"/>
        </w:rPr>
        <w:t xml:space="preserve"> beginning and</w:t>
      </w:r>
      <w:r w:rsidR="009F6B0D" w:rsidRPr="00B86148">
        <w:rPr>
          <w:color w:val="auto"/>
        </w:rPr>
        <w:t xml:space="preserve"> expiration of hunting and fishing licenses from the last day of the calendar year for which they were issued to the last day of the month the licensee was born.</w:t>
      </w:r>
    </w:p>
    <w:p w14:paraId="74E459B2" w14:textId="77777777" w:rsidR="006865E9" w:rsidRPr="00B86148" w:rsidRDefault="00AE48A0" w:rsidP="00CC1F3B">
      <w:pPr>
        <w:pStyle w:val="Note"/>
        <w:rPr>
          <w:color w:val="auto"/>
        </w:rPr>
      </w:pPr>
      <w:r w:rsidRPr="00B8614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B86148" w:rsidSect="0064034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8E893" w14:textId="77777777" w:rsidR="00CF1DCA" w:rsidRPr="00B844FE" w:rsidRDefault="00CF1DCA" w:rsidP="00B844FE">
      <w:r>
        <w:separator/>
      </w:r>
    </w:p>
  </w:endnote>
  <w:endnote w:type="continuationSeparator" w:id="0">
    <w:p w14:paraId="08E76E0F" w14:textId="77777777" w:rsidR="00CF1DCA" w:rsidRPr="00B844FE" w:rsidRDefault="00CF1DC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26FFB26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A6CDE7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D0AC7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F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66EB8" w14:textId="77777777" w:rsidR="00CF1DCA" w:rsidRPr="00B844FE" w:rsidRDefault="00CF1DCA" w:rsidP="00B844FE">
      <w:r>
        <w:separator/>
      </w:r>
    </w:p>
  </w:footnote>
  <w:footnote w:type="continuationSeparator" w:id="0">
    <w:p w14:paraId="321ACA8D" w14:textId="77777777" w:rsidR="00CF1DCA" w:rsidRPr="00B844FE" w:rsidRDefault="00CF1DC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9D7D3" w14:textId="77777777" w:rsidR="002A0269" w:rsidRPr="00B844FE" w:rsidRDefault="00477A62">
    <w:pPr>
      <w:pStyle w:val="Header"/>
    </w:pPr>
    <w:sdt>
      <w:sdtPr>
        <w:id w:val="-684364211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1598F" w14:textId="72060F6A" w:rsidR="00C33014" w:rsidRPr="00C33014" w:rsidRDefault="00AE48A0" w:rsidP="000573A9">
    <w:pPr>
      <w:pStyle w:val="HeaderStyle"/>
    </w:pPr>
    <w:r>
      <w:t>I</w:t>
    </w:r>
    <w:r w:rsidR="00160641">
      <w:t>ntr</w:t>
    </w:r>
    <w:r w:rsidR="00355998">
      <w:t xml:space="preserve"> H.B.</w:t>
    </w:r>
    <w:sdt>
      <w:sdtPr>
        <w:tag w:val="BNumWH"/>
        <w:id w:val="138549797"/>
        <w:placeholder>
          <w:docPart w:val="C51CAFADFAC547BAAD78DD057D6F8678"/>
        </w:placeholder>
        <w:showingPlcHdr/>
        <w:text/>
      </w:sdtPr>
      <w:sdtEndPr/>
      <w:sdtContent/>
    </w:sdt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placeholder>
          <w:docPart w:val="0BDE598762D147608A8E7A8466DE4A33"/>
        </w:placeholder>
        <w:text/>
      </w:sdtPr>
      <w:sdtEndPr/>
      <w:sdtContent>
        <w:r w:rsidR="00B74FA8">
          <w:rPr>
            <w:color w:val="auto"/>
          </w:rPr>
          <w:t>2021R2381</w:t>
        </w:r>
      </w:sdtContent>
    </w:sdt>
  </w:p>
  <w:p w14:paraId="6F55864F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640DC" w14:textId="15CB01FE" w:rsidR="002A0269" w:rsidRPr="002A0269" w:rsidRDefault="00C33014" w:rsidP="00CC1F3B">
    <w:pPr>
      <w:pStyle w:val="HeaderStyle"/>
    </w:pP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944383718"/>
        <w:lock w:val="sdtLocked"/>
        <w:placeholder>
          <w:docPart w:val="FB8B4A61489F4EACB892C6D8D2EA8986"/>
        </w:placeholder>
        <w:text/>
      </w:sdtPr>
      <w:sdtEndPr/>
      <w:sdtContent>
        <w:r w:rsidR="00B74FA8">
          <w:t>2021R2381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A1NLYxNjY0NLcwtjUyUdpeDU4uLM/DyQAsNaAN58pPosAAAA"/>
  </w:docVars>
  <w:rsids>
    <w:rsidRoot w:val="00CF1DCA"/>
    <w:rsid w:val="0000526A"/>
    <w:rsid w:val="000573A9"/>
    <w:rsid w:val="00085D22"/>
    <w:rsid w:val="000C5C77"/>
    <w:rsid w:val="0010070F"/>
    <w:rsid w:val="00137E24"/>
    <w:rsid w:val="0015112E"/>
    <w:rsid w:val="001552E7"/>
    <w:rsid w:val="001566B4"/>
    <w:rsid w:val="00160641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3750D"/>
    <w:rsid w:val="00355998"/>
    <w:rsid w:val="00394191"/>
    <w:rsid w:val="003C51CD"/>
    <w:rsid w:val="004368E0"/>
    <w:rsid w:val="00477A62"/>
    <w:rsid w:val="004A0749"/>
    <w:rsid w:val="004C13DD"/>
    <w:rsid w:val="004E3441"/>
    <w:rsid w:val="004F4C49"/>
    <w:rsid w:val="00546A1E"/>
    <w:rsid w:val="005A5366"/>
    <w:rsid w:val="00613CE1"/>
    <w:rsid w:val="00637E73"/>
    <w:rsid w:val="00640343"/>
    <w:rsid w:val="00650844"/>
    <w:rsid w:val="006865E9"/>
    <w:rsid w:val="00691F3E"/>
    <w:rsid w:val="00694BFB"/>
    <w:rsid w:val="006A106B"/>
    <w:rsid w:val="006C523D"/>
    <w:rsid w:val="006D4036"/>
    <w:rsid w:val="007A7081"/>
    <w:rsid w:val="007F1CF5"/>
    <w:rsid w:val="00827E74"/>
    <w:rsid w:val="00834EDE"/>
    <w:rsid w:val="008736AA"/>
    <w:rsid w:val="008B0BEE"/>
    <w:rsid w:val="008D275D"/>
    <w:rsid w:val="00906048"/>
    <w:rsid w:val="00926BEA"/>
    <w:rsid w:val="00980327"/>
    <w:rsid w:val="00986478"/>
    <w:rsid w:val="009B5557"/>
    <w:rsid w:val="009F1067"/>
    <w:rsid w:val="009F6B0D"/>
    <w:rsid w:val="00A11411"/>
    <w:rsid w:val="00A31E01"/>
    <w:rsid w:val="00A527AD"/>
    <w:rsid w:val="00A718CF"/>
    <w:rsid w:val="00A966BC"/>
    <w:rsid w:val="00AD7E27"/>
    <w:rsid w:val="00AE48A0"/>
    <w:rsid w:val="00AE61BE"/>
    <w:rsid w:val="00AF49C9"/>
    <w:rsid w:val="00B13F57"/>
    <w:rsid w:val="00B16F25"/>
    <w:rsid w:val="00B24422"/>
    <w:rsid w:val="00B74FA8"/>
    <w:rsid w:val="00B80C20"/>
    <w:rsid w:val="00B844FE"/>
    <w:rsid w:val="00B86148"/>
    <w:rsid w:val="00B86B4F"/>
    <w:rsid w:val="00BC562B"/>
    <w:rsid w:val="00C33014"/>
    <w:rsid w:val="00C33434"/>
    <w:rsid w:val="00C34869"/>
    <w:rsid w:val="00C42EB6"/>
    <w:rsid w:val="00C85096"/>
    <w:rsid w:val="00C95EE5"/>
    <w:rsid w:val="00CB20EF"/>
    <w:rsid w:val="00CC1F3B"/>
    <w:rsid w:val="00CD12CB"/>
    <w:rsid w:val="00CD36CF"/>
    <w:rsid w:val="00CF1DCA"/>
    <w:rsid w:val="00D579FC"/>
    <w:rsid w:val="00D81C16"/>
    <w:rsid w:val="00DA2D54"/>
    <w:rsid w:val="00DC0FAE"/>
    <w:rsid w:val="00DC2AA6"/>
    <w:rsid w:val="00DE526B"/>
    <w:rsid w:val="00DF199D"/>
    <w:rsid w:val="00E01542"/>
    <w:rsid w:val="00E17E3B"/>
    <w:rsid w:val="00E365F1"/>
    <w:rsid w:val="00E62F48"/>
    <w:rsid w:val="00E72525"/>
    <w:rsid w:val="00E831B3"/>
    <w:rsid w:val="00EB548E"/>
    <w:rsid w:val="00EE70CB"/>
    <w:rsid w:val="00F41CA2"/>
    <w:rsid w:val="00F443C0"/>
    <w:rsid w:val="00F62EFB"/>
    <w:rsid w:val="00F939A4"/>
    <w:rsid w:val="00F93E14"/>
    <w:rsid w:val="00FA7B09"/>
    <w:rsid w:val="00FD5B5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559F98CB"/>
  <w15:chartTrackingRefBased/>
  <w15:docId w15:val="{76089B84-76D0-4E8C-92A0-A6A6DD33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F4C4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4F4C4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F4C49"/>
    <w:rPr>
      <w:rFonts w:eastAsia="Calibri"/>
      <w:b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A114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C875DE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B8B4A61489F4EACB892C6D8D2EA8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3C150-F9D7-4922-B077-D11784B77091}"/>
      </w:docPartPr>
      <w:docPartBody>
        <w:p w:rsidR="00C875DE" w:rsidRDefault="00C875DE" w:rsidP="00C875DE">
          <w:pPr>
            <w:pStyle w:val="FB8B4A61489F4EACB892C6D8D2EA8986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DE598762D147608A8E7A8466DE4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5D4CA-E653-482F-80D6-29509ABD300D}"/>
      </w:docPartPr>
      <w:docPartBody>
        <w:p w:rsidR="00C875DE" w:rsidRDefault="00C875DE" w:rsidP="00C875DE">
          <w:pPr>
            <w:pStyle w:val="0BDE598762D147608A8E7A8466DE4A33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51CAFADFAC547BAAD78DD057D6F8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49C55-898C-4E9B-93EB-72C3EA922A4F}"/>
      </w:docPartPr>
      <w:docPartBody>
        <w:p w:rsidR="00FB6B85" w:rsidRDefault="00FB6B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150DAE"/>
    <w:rsid w:val="002D24DA"/>
    <w:rsid w:val="00357E10"/>
    <w:rsid w:val="003604AA"/>
    <w:rsid w:val="00483839"/>
    <w:rsid w:val="008E3C95"/>
    <w:rsid w:val="009053E8"/>
    <w:rsid w:val="009B13B7"/>
    <w:rsid w:val="00A749B9"/>
    <w:rsid w:val="00B77365"/>
    <w:rsid w:val="00C875DE"/>
    <w:rsid w:val="00F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C875DE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0BDE598762D147608A8E7A8466DE4A332">
    <w:name w:val="0BDE598762D147608A8E7A8466DE4A33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  <w:style w:type="paragraph" w:customStyle="1" w:styleId="FB8B4A61489F4EACB892C6D8D2EA89862">
    <w:name w:val="FB8B4A61489F4EACB892C6D8D2EA8986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C7215-6BEE-4475-BA62-E5873B6D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Perrine</dc:creator>
  <cp:keywords/>
  <dc:description/>
  <cp:lastModifiedBy>Robert Altmann</cp:lastModifiedBy>
  <cp:revision>2</cp:revision>
  <cp:lastPrinted>2021-02-23T19:29:00Z</cp:lastPrinted>
  <dcterms:created xsi:type="dcterms:W3CDTF">2021-02-25T15:32:00Z</dcterms:created>
  <dcterms:modified xsi:type="dcterms:W3CDTF">2021-02-25T15:32:00Z</dcterms:modified>
</cp:coreProperties>
</file>